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D8F" w14:textId="77777777" w:rsidR="00AE67F2" w:rsidRPr="00AE67F2" w:rsidRDefault="00AE67F2" w:rsidP="00AE67F2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5270"/>
          <w:kern w:val="36"/>
          <w:sz w:val="48"/>
          <w:szCs w:val="48"/>
          <w14:ligatures w14:val="none"/>
        </w:rPr>
      </w:pPr>
      <w:r w:rsidRPr="00AE67F2">
        <w:rPr>
          <w:rFonts w:ascii="Times New Roman" w:eastAsia="Times New Roman" w:hAnsi="Times New Roman" w:cs="Times New Roman"/>
          <w:b/>
          <w:bCs/>
          <w:color w:val="255270"/>
          <w:kern w:val="36"/>
          <w:sz w:val="48"/>
          <w:szCs w:val="48"/>
          <w14:ligatures w14:val="none"/>
        </w:rPr>
        <w:t>Career Opportunity at the Iowa FAIR Plan Association</w:t>
      </w:r>
    </w:p>
    <w:p w14:paraId="47469C4C" w14:textId="77777777" w:rsidR="00AE67F2" w:rsidRPr="00AE67F2" w:rsidRDefault="00AE67F2" w:rsidP="00AE6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5270"/>
          <w:kern w:val="0"/>
          <w:sz w:val="24"/>
          <w:szCs w:val="24"/>
          <w14:ligatures w14:val="none"/>
        </w:rPr>
      </w:pPr>
      <w:r w:rsidRPr="00AE67F2">
        <w:rPr>
          <w:rFonts w:ascii="Times New Roman" w:eastAsia="Times New Roman" w:hAnsi="Times New Roman" w:cs="Times New Roman"/>
          <w:color w:val="255270"/>
          <w:kern w:val="0"/>
          <w:sz w:val="24"/>
          <w:szCs w:val="24"/>
          <w14:ligatures w14:val="none"/>
        </w:rPr>
        <w:t>/ </w:t>
      </w:r>
      <w:hyperlink r:id="rId5" w:history="1">
        <w:r w:rsidRPr="00AE67F2">
          <w:rPr>
            <w:rFonts w:ascii="Times New Roman" w:eastAsia="Times New Roman" w:hAnsi="Times New Roman" w:cs="Times New Roman"/>
            <w:color w:val="255270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Consumers</w:t>
        </w:r>
      </w:hyperlink>
      <w:r w:rsidRPr="00AE67F2">
        <w:rPr>
          <w:rFonts w:ascii="Times New Roman" w:eastAsia="Times New Roman" w:hAnsi="Times New Roman" w:cs="Times New Roman"/>
          <w:color w:val="255270"/>
          <w:kern w:val="0"/>
          <w:sz w:val="24"/>
          <w:szCs w:val="24"/>
          <w14:ligatures w14:val="none"/>
        </w:rPr>
        <w:t> / By </w:t>
      </w:r>
      <w:hyperlink r:id="rId6" w:history="1">
        <w:r w:rsidRPr="00AE67F2">
          <w:rPr>
            <w:rFonts w:ascii="Times New Roman" w:eastAsia="Times New Roman" w:hAnsi="Times New Roman" w:cs="Times New Roman"/>
            <w:color w:val="255270"/>
            <w:kern w:val="0"/>
            <w:sz w:val="24"/>
            <w:szCs w:val="24"/>
            <w:bdr w:val="none" w:sz="0" w:space="0" w:color="auto" w:frame="1"/>
            <w14:ligatures w14:val="none"/>
          </w:rPr>
          <w:t>Robert Conroy, CPCU, CIC</w:t>
        </w:r>
      </w:hyperlink>
    </w:p>
    <w:p w14:paraId="7AE6F608" w14:textId="77777777" w:rsidR="00AE67F2" w:rsidRPr="00AE67F2" w:rsidRDefault="00AE67F2" w:rsidP="00AE67F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Position Title: Accountant</w:t>
      </w:r>
    </w:p>
    <w:p w14:paraId="09799CBA" w14:textId="77777777" w:rsidR="00AE67F2" w:rsidRPr="00AE67F2" w:rsidRDefault="00AE67F2" w:rsidP="00AE67F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Summary</w:t>
      </w:r>
    </w:p>
    <w:p w14:paraId="197E3CF3" w14:textId="77777777" w:rsidR="00AE67F2" w:rsidRPr="00AE67F2" w:rsidRDefault="00AE67F2" w:rsidP="00AE67F2">
      <w:pPr>
        <w:shd w:val="clear" w:color="auto" w:fill="FFFFFF"/>
        <w:spacing w:after="384" w:line="240" w:lineRule="auto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 xml:space="preserve">Responsible for accurately maintaining </w:t>
      </w:r>
      <w:proofErr w:type="gramStart"/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all of</w:t>
      </w:r>
      <w:proofErr w:type="gramEnd"/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 xml:space="preserve"> the financial records of the company. Compiles and prepares data for journal entries and generate financial statements from the policy administration system. Self-starter with good verbal and written communication skills. Thorough understanding of generally accepted accounting practices. Have ability to use personal computers, a policy administration system, and various software programs including Microsoft Excel.</w:t>
      </w:r>
    </w:p>
    <w:p w14:paraId="1AF504A8" w14:textId="77777777" w:rsidR="00AE67F2" w:rsidRPr="00AE67F2" w:rsidRDefault="00AE67F2" w:rsidP="00AE67F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Essential Functions</w:t>
      </w:r>
    </w:p>
    <w:p w14:paraId="44C0545B" w14:textId="77777777"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Enter cash receipts of premium payment on company system and prepare for deposit.</w:t>
      </w:r>
    </w:p>
    <w:p w14:paraId="21711129" w14:textId="77777777"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Establish, prepare, and maintain financial reports.</w:t>
      </w:r>
    </w:p>
    <w:p w14:paraId="09AC0D2B" w14:textId="77777777"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Manage and monitor expenses and cash flow.</w:t>
      </w:r>
    </w:p>
    <w:p w14:paraId="2881D1BC" w14:textId="77777777"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Generate and issue checks.</w:t>
      </w:r>
    </w:p>
    <w:p w14:paraId="1757EC18" w14:textId="77777777"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Submit payroll information to an outside firm.</w:t>
      </w:r>
    </w:p>
    <w:p w14:paraId="2309238C" w14:textId="77777777" w:rsidR="00AE67F2" w:rsidRPr="00AE67F2" w:rsidRDefault="00AE67F2" w:rsidP="00AE67F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Perform other functions as assigned by management.</w:t>
      </w:r>
    </w:p>
    <w:p w14:paraId="30A568A2" w14:textId="77777777" w:rsidR="00AE67F2" w:rsidRPr="00AE67F2" w:rsidRDefault="00AE67F2" w:rsidP="00AE67F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 Other Requirements</w:t>
      </w:r>
    </w:p>
    <w:p w14:paraId="54ABE039" w14:textId="77777777" w:rsidR="00AE67F2" w:rsidRPr="00AE67F2" w:rsidRDefault="00AE67F2" w:rsidP="00AE67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Two to three years previous experience with insurance carrier, county mutual, or agency or equivalent experience.</w:t>
      </w:r>
    </w:p>
    <w:p w14:paraId="60C5CE96" w14:textId="77777777" w:rsidR="00AE67F2" w:rsidRPr="00AE67F2" w:rsidRDefault="00AE67F2" w:rsidP="00AE67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Iowa property &amp; casualty agent license or ability to be licensed within 3 months of hire date.</w:t>
      </w:r>
    </w:p>
    <w:p w14:paraId="1F932F34" w14:textId="77777777" w:rsidR="00AE67F2" w:rsidRPr="00AE67F2" w:rsidRDefault="00AE67F2" w:rsidP="00AE67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Ability to work as a team member on a four-member team and cross train with team members.</w:t>
      </w:r>
    </w:p>
    <w:p w14:paraId="6C86A824" w14:textId="77777777" w:rsidR="00AE67F2" w:rsidRPr="00AE67F2" w:rsidRDefault="00AE67F2" w:rsidP="00AE67F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General</w:t>
      </w:r>
    </w:p>
    <w:p w14:paraId="04ED6D82" w14:textId="77777777" w:rsidR="00AE67F2" w:rsidRPr="00AE67F2" w:rsidRDefault="00AE67F2" w:rsidP="00AE67F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This position includes competitive pay and a comprehensive benefits package.</w:t>
      </w:r>
    </w:p>
    <w:p w14:paraId="238ED498" w14:textId="77777777" w:rsidR="00AE67F2" w:rsidRPr="00AE67F2" w:rsidRDefault="00AE67F2" w:rsidP="00AE67F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This job description is intended to describe the level of work required of the person performing the job.</w:t>
      </w:r>
    </w:p>
    <w:p w14:paraId="397E7FD2" w14:textId="77777777" w:rsidR="00AE67F2" w:rsidRPr="00AE67F2" w:rsidRDefault="00AE67F2" w:rsidP="00AE67F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Essential functions are outlined; other duties may be assigned as needs arise or as required to support the company’s essential functions.</w:t>
      </w:r>
    </w:p>
    <w:p w14:paraId="44FA6265" w14:textId="77777777" w:rsidR="00AE67F2" w:rsidRPr="00AE67F2" w:rsidRDefault="00AE67F2" w:rsidP="00AE67F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This description is not intended as a contract and is subject to unilateral change and revision by management.</w:t>
      </w:r>
    </w:p>
    <w:p w14:paraId="549DA4FE" w14:textId="77777777" w:rsidR="00AE67F2" w:rsidRPr="00AE67F2" w:rsidRDefault="00AE67F2" w:rsidP="00AE67F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Any written contractual agreements will supersede this job description.</w:t>
      </w:r>
    </w:p>
    <w:p w14:paraId="3ECF781E" w14:textId="77777777" w:rsidR="00AE67F2" w:rsidRPr="00AE67F2" w:rsidRDefault="00AE67F2" w:rsidP="00AE67F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</w:pPr>
      <w:r w:rsidRPr="00AE67F2">
        <w:rPr>
          <w:rFonts w:ascii="Roboto" w:eastAsia="Times New Roman" w:hAnsi="Roboto" w:cs="Times New Roman"/>
          <w:color w:val="666666"/>
          <w:kern w:val="0"/>
          <w:sz w:val="24"/>
          <w:szCs w:val="24"/>
          <w14:ligatures w14:val="none"/>
        </w:rPr>
        <w:t>All requirements may be modified to reasonably accommodate physically or mentally challenged employees.</w:t>
      </w:r>
    </w:p>
    <w:p w14:paraId="6A6DA720" w14:textId="77777777" w:rsidR="00DE3067" w:rsidRDefault="00DE3067"/>
    <w:sectPr w:rsidR="00DE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A55"/>
    <w:multiLevelType w:val="multilevel"/>
    <w:tmpl w:val="6B12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05244"/>
    <w:multiLevelType w:val="multilevel"/>
    <w:tmpl w:val="87B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C33FB"/>
    <w:multiLevelType w:val="multilevel"/>
    <w:tmpl w:val="A3F6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8472F"/>
    <w:multiLevelType w:val="multilevel"/>
    <w:tmpl w:val="5000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F6945"/>
    <w:multiLevelType w:val="multilevel"/>
    <w:tmpl w:val="6E2E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A0647"/>
    <w:multiLevelType w:val="multilevel"/>
    <w:tmpl w:val="E05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8644C"/>
    <w:multiLevelType w:val="multilevel"/>
    <w:tmpl w:val="08F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74C1D"/>
    <w:multiLevelType w:val="multilevel"/>
    <w:tmpl w:val="604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42177"/>
    <w:multiLevelType w:val="multilevel"/>
    <w:tmpl w:val="02A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26254"/>
    <w:multiLevelType w:val="multilevel"/>
    <w:tmpl w:val="FCBE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401236">
    <w:abstractNumId w:val="7"/>
  </w:num>
  <w:num w:numId="2" w16cid:durableId="804464860">
    <w:abstractNumId w:val="8"/>
  </w:num>
  <w:num w:numId="3" w16cid:durableId="2135974704">
    <w:abstractNumId w:val="1"/>
  </w:num>
  <w:num w:numId="4" w16cid:durableId="1375545983">
    <w:abstractNumId w:val="0"/>
  </w:num>
  <w:num w:numId="5" w16cid:durableId="877545117">
    <w:abstractNumId w:val="9"/>
  </w:num>
  <w:num w:numId="6" w16cid:durableId="355695916">
    <w:abstractNumId w:val="6"/>
  </w:num>
  <w:num w:numId="7" w16cid:durableId="919367796">
    <w:abstractNumId w:val="5"/>
  </w:num>
  <w:num w:numId="8" w16cid:durableId="2041201004">
    <w:abstractNumId w:val="4"/>
  </w:num>
  <w:num w:numId="9" w16cid:durableId="43792764">
    <w:abstractNumId w:val="2"/>
  </w:num>
  <w:num w:numId="10" w16cid:durableId="1634364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F2"/>
    <w:rsid w:val="00AE67F2"/>
    <w:rsid w:val="00D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4AB4"/>
  <w15:chartTrackingRefBased/>
  <w15:docId w15:val="{101E8851-2A88-4322-9328-D551B8E2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979797"/>
                <w:right w:val="none" w:sz="0" w:space="0" w:color="auto"/>
              </w:divBdr>
              <w:divsChild>
                <w:div w:id="20286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89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99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8328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8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7927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7B24D"/>
                                    <w:left w:val="single" w:sz="12" w:space="30" w:color="F7B24D"/>
                                    <w:bottom w:val="single" w:sz="12" w:space="8" w:color="F7B24D"/>
                                    <w:right w:val="single" w:sz="12" w:space="30" w:color="F7B24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243">
                  <w:marLeft w:val="0"/>
                  <w:marRight w:val="0"/>
                  <w:marTop w:val="9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198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7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35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7866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9355">
                                              <w:marLeft w:val="21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1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90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0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4549">
                                              <w:marLeft w:val="21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7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69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8999">
                                              <w:marLeft w:val="21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04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233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4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2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95417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0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6635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wafairplan.com/author/bobc/" TargetMode="External"/><Relationship Id="rId5" Type="http://schemas.openxmlformats.org/officeDocument/2006/relationships/hyperlink" Target="https://iowafairplan.com/category/news-4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Dix</dc:creator>
  <cp:keywords/>
  <dc:description/>
  <cp:lastModifiedBy>Brian Dix</cp:lastModifiedBy>
  <cp:revision>1</cp:revision>
  <dcterms:created xsi:type="dcterms:W3CDTF">2024-02-06T18:33:00Z</dcterms:created>
  <dcterms:modified xsi:type="dcterms:W3CDTF">2024-02-06T18:35:00Z</dcterms:modified>
</cp:coreProperties>
</file>